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63" w:rsidRPr="001C0263" w:rsidRDefault="001C0263" w:rsidP="001C02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0263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แบบตรวจสอบคุณสมบัติและผลงานทางวิชาการ</w:t>
      </w:r>
    </w:p>
    <w:p w:rsidR="001C0263" w:rsidRDefault="001C0263" w:rsidP="001C02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026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ตำแหน่งผู้ช่วยศาสตราจารย์</w:t>
      </w:r>
      <w:r w:rsidRPr="001C0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C0263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</w:t>
      </w:r>
      <w:r w:rsidRPr="001C02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และศาสตราจารย์</w:t>
      </w:r>
    </w:p>
    <w:p w:rsidR="001C0263" w:rsidRPr="00955DAC" w:rsidRDefault="001C0263" w:rsidP="001C0263">
      <w:pPr>
        <w:spacing w:before="240"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ชื่อผู้เสนอขอ (นาย/นาง/นางสาว)</w:t>
      </w:r>
      <w:r w:rsidRPr="00955DA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สาขา/ภาควิชา</w:t>
      </w:r>
      <w:r w:rsidRPr="00955DAC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สังกัดคณะ</w:t>
      </w:r>
      <w:r w:rsidRPr="00955DAC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Pr="00955DAC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E01F8A" w:rsidRPr="00E01F8A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Pr="00955DAC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อนุสาขาวิชา</w:t>
      </w:r>
      <w:r w:rsidR="00E01F8A" w:rsidRPr="00E01F8A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Pr="00955DA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01F8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C0263" w:rsidRPr="00955DAC" w:rsidRDefault="001C0263" w:rsidP="001C0263">
      <w:pPr>
        <w:spacing w:after="120" w:line="23" w:lineRule="atLeast"/>
        <w:rPr>
          <w:rFonts w:ascii="TH SarabunIT๙" w:hAnsi="TH SarabunIT๙" w:cs="TH SarabunIT๙"/>
          <w:sz w:val="32"/>
          <w:szCs w:val="32"/>
        </w:rPr>
      </w:pP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1. วันที่ผู้เสนอขอลงนามในแบบคำขอ</w:t>
      </w:r>
      <w:r w:rsidRPr="00955DAC">
        <w:rPr>
          <w:rFonts w:ascii="TH SarabunIT๙" w:hAnsi="TH SarabunIT๙" w:cs="TH SarabunIT๙"/>
          <w:sz w:val="32"/>
          <w:szCs w:val="32"/>
          <w:cs/>
        </w:rPr>
        <w:t xml:space="preserve"> (ปส.01/ ก.พ.อ.03/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5DAC">
        <w:rPr>
          <w:rFonts w:ascii="TH SarabunIT๙" w:hAnsi="TH SarabunIT๙" w:cs="TH SarabunIT๙"/>
          <w:sz w:val="32"/>
          <w:szCs w:val="32"/>
          <w:cs/>
        </w:rPr>
        <w:t>ก.พ.อ.04)  ลงวันที่.........................................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240" w:line="23" w:lineRule="atLeast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55DAC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955DAC">
        <w:rPr>
          <w:rFonts w:ascii="TH SarabunIT๙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hAnsi="TH SarabunIT๙" w:cs="TH SarabunIT๙"/>
          <w:sz w:val="32"/>
          <w:szCs w:val="32"/>
          <w:cs/>
        </w:rPr>
        <w:t xml:space="preserve">พนักงานมหาวิทยาลัย  </w:t>
      </w:r>
      <w:r w:rsidRPr="00955DAC">
        <w:rPr>
          <w:rFonts w:ascii="TH SarabunIT๙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240" w:line="23" w:lineRule="atLeast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t>3. ขอกำหนดตำแหน่ง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ผู้ช่วยศ</w:t>
      </w:r>
      <w:bookmarkStart w:id="0" w:name="_GoBack"/>
      <w:bookmarkEnd w:id="0"/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าสตราจารย์  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240" w:line="23" w:lineRule="atLeast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รองศาสตราจารย์  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line="23" w:lineRule="atLeast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วิธีที่ 1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(...............................................................................)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240" w:line="23" w:lineRule="atLeast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วิธีที่ 2 (...............................................................................)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ศาสตราจารย์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line="23" w:lineRule="atLeast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วิธีที่ 1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(ทั่วไป/สังคม..............................................................)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line="23" w:lineRule="atLeast"/>
        <w:rPr>
          <w:rFonts w:ascii="TH SarabunIT๙" w:eastAsia="MS UI Gothic" w:hAnsi="TH SarabunIT๙" w:cs="TH SarabunIT๙"/>
          <w:sz w:val="32"/>
          <w:szCs w:val="32"/>
          <w:cs/>
        </w:rPr>
      </w:pP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วิธีที่ 2 (ทั่วไป/สังคม..............................................................)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240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t>4. ขอโดยวิธี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</w:rPr>
        <w:t xml:space="preserve"> 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วิธีปกติ  </w:t>
      </w:r>
      <w:r w:rsidRPr="00955DAC">
        <w:rPr>
          <w:rFonts w:ascii="TH SarabunIT๙" w:hAnsi="TH SarabunIT๙" w:cs="TH SarabunIT๙"/>
          <w:sz w:val="32"/>
          <w:szCs w:val="32"/>
        </w:rPr>
        <w:t xml:space="preserve">    </w:t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hAnsi="TH SarabunIT๙" w:cs="TH SarabunIT๙"/>
          <w:sz w:val="32"/>
          <w:szCs w:val="32"/>
        </w:rPr>
        <w:t xml:space="preserve"> </w:t>
      </w:r>
      <w:r w:rsidRPr="00955DAC">
        <w:rPr>
          <w:rFonts w:ascii="TH SarabunIT๙" w:hAnsi="TH SarabunIT๙" w:cs="TH SarabunIT๙"/>
          <w:sz w:val="32"/>
          <w:szCs w:val="32"/>
          <w:cs/>
        </w:rPr>
        <w:t xml:space="preserve"> วิธีพิเศษ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240" w:after="120"/>
        <w:rPr>
          <w:rFonts w:ascii="TH SarabunIT๙" w:eastAsia="MS UI Gothic" w:hAnsi="TH SarabunIT๙" w:cs="TH SarabunIT๙"/>
          <w:b/>
          <w:bCs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t>5. อายุการดำรงตำแหน่ง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อาจารย์/อาจารย์พิเศษ/ผู้ช่วยศาสตราจารย์/รองศาสตราจารย์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120" w:after="120"/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120" w:after="120"/>
        <w:rPr>
          <w:rFonts w:ascii="TH SarabunIT๙" w:eastAsia="MS UI Gothic" w:hAnsi="TH SarabunIT๙" w:cs="TH SarabunIT๙"/>
          <w:b/>
          <w:bCs/>
          <w:sz w:val="32"/>
          <w:szCs w:val="32"/>
          <w:cs/>
        </w:rPr>
      </w:pPr>
      <w:r w:rsidRPr="00955DAC"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t>6. ยื่นขอกำหนดตำแหน่งทางวิชาการ (หากเลือกข้อนี้ไม่ต้องกรอกข้อ 7)</w:t>
      </w:r>
    </w:p>
    <w:p w:rsidR="001C0263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1 </w:t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>บันทึกข้อความยื่นขอกำหนดตำแหน่งทางวิชาการ</w:t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t xml:space="preserve">  </w:t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tab/>
      </w:r>
    </w:p>
    <w:p w:rsidR="001C0263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2 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>วช.1/วช.1-1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 </w:t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แบบก.พ.อ. 03 / ก.พ.อ.04 </w:t>
      </w:r>
    </w:p>
    <w:p w:rsidR="001C0263" w:rsidRPr="00955DAC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 w:hint="cs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>
        <w:rPr>
          <w:rFonts w:ascii="TH SarabunIT๙" w:eastAsia="MS UI Gothic" w:hAnsi="TH SarabunIT๙" w:cs="TH SarabunIT๙"/>
          <w:sz w:val="32"/>
          <w:szCs w:val="32"/>
        </w:rPr>
        <w:t xml:space="preserve">  </w:t>
      </w:r>
      <w:r>
        <w:rPr>
          <w:rFonts w:ascii="TH SarabunIT๙" w:eastAsia="MS UI Gothic" w:hAnsi="TH SarabunIT๙" w:cs="TH SarabunIT๙"/>
          <w:sz w:val="32"/>
          <w:szCs w:val="32"/>
        </w:rPr>
        <w:t>6.3</w:t>
      </w:r>
      <w:r w:rsidR="001C0263">
        <w:rPr>
          <w:rFonts w:ascii="TH SarabunIT๙" w:eastAsia="MS UI Gothic" w:hAnsi="TH SarabunIT๙" w:cs="TH SarabunIT๙"/>
          <w:sz w:val="32"/>
          <w:szCs w:val="32"/>
        </w:rPr>
        <w:t xml:space="preserve">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วช.</w:t>
      </w:r>
      <w:r w:rsidR="001C0263" w:rsidRPr="001C0263">
        <w:rPr>
          <w:rFonts w:ascii="TH SarabunIT๙" w:eastAsia="MS UI Gothic" w:hAnsi="TH SarabunIT๙" w:cs="TH SarabunIT๙"/>
          <w:sz w:val="32"/>
          <w:szCs w:val="32"/>
        </w:rPr>
        <w:t xml:space="preserve">2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แบบรับรองจริยธรรมและจรรยาบรรณทางวิชาการ</w:t>
      </w:r>
    </w:p>
    <w:p w:rsidR="001C0263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6.4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วช.3 แบบเสนอขอทราบรายชื่อกรรมการผู้ทรงคุณวุฒิประเมินผลงานทางวิชาการ</w:t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tab/>
      </w:r>
    </w:p>
    <w:p w:rsidR="001C0263" w:rsidRPr="00955DAC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6.5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วช.4 แบบแสดงหลักฐานการมีส่วนร่วมในผลงานทางวิชาการ</w:t>
      </w:r>
    </w:p>
    <w:p w:rsidR="001C0263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6.6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วช.5 หลักฐานแสดงการประเมินผลงานโดยผู้ทรงคุณวุฒิ (</w:t>
      </w:r>
      <w:r w:rsidR="001C0263" w:rsidRPr="001C0263">
        <w:rPr>
          <w:rFonts w:ascii="TH SarabunIT๙" w:eastAsia="MS UI Gothic" w:hAnsi="TH SarabunIT๙" w:cs="TH SarabunIT๙"/>
          <w:sz w:val="32"/>
          <w:szCs w:val="32"/>
        </w:rPr>
        <w:t>Peer Reviewer)</w:t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tab/>
      </w:r>
    </w:p>
    <w:p w:rsidR="001C0263" w:rsidRPr="00955DAC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 w:hint="cs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6.7</w:t>
      </w:r>
      <w:r w:rsidR="001C0263">
        <w:rPr>
          <w:rFonts w:ascii="TH SarabunIT๙" w:eastAsia="MS UI Gothic" w:hAnsi="TH SarabunIT๙" w:cs="TH SarabunIT๙"/>
          <w:sz w:val="32"/>
          <w:szCs w:val="32"/>
        </w:rPr>
        <w:t xml:space="preserve">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วช.</w:t>
      </w:r>
      <w:r w:rsidR="001C0263" w:rsidRPr="001C0263">
        <w:rPr>
          <w:rFonts w:ascii="TH SarabunIT๙" w:eastAsia="MS UI Gothic" w:hAnsi="TH SarabunIT๙" w:cs="TH SarabunIT๙"/>
          <w:sz w:val="32"/>
          <w:szCs w:val="32"/>
        </w:rPr>
        <w:t xml:space="preserve">6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หลักฐานแสดงการเผยแพร่รายงานวิจัยฉบับสมบูรณ์ (กรณีรับทุน)</w:t>
      </w:r>
    </w:p>
    <w:p w:rsidR="001C0263" w:rsidRPr="00955DAC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6.8</w:t>
      </w:r>
      <w:r w:rsidR="001C0263">
        <w:rPr>
          <w:rFonts w:ascii="TH SarabunIT๙" w:eastAsia="MS UI Gothic" w:hAnsi="TH SarabunIT๙" w:cs="TH SarabunIT๙"/>
          <w:sz w:val="32"/>
          <w:szCs w:val="32"/>
        </w:rPr>
        <w:t xml:space="preserve">.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วช.</w:t>
      </w:r>
      <w:r w:rsidR="001C0263" w:rsidRPr="001C0263">
        <w:rPr>
          <w:rFonts w:ascii="TH SarabunIT๙" w:eastAsia="MS UI Gothic" w:hAnsi="TH SarabunIT๙" w:cs="TH SarabunIT๙"/>
          <w:sz w:val="32"/>
          <w:szCs w:val="32"/>
        </w:rPr>
        <w:t xml:space="preserve">6-1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หลักฐานแสดงการเผยแพร่รายงานการวิจัยฉบับสมบูรณ์ (กรณีไม่รับทุน)</w:t>
      </w:r>
    </w:p>
    <w:p w:rsidR="001C0263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6.9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 xml:space="preserve">วช.7 แบบยืนยันการเผยแพร่บทความวิจัย หรือ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</w:rPr>
        <w:t>Proceedings</w:t>
      </w:r>
    </w:p>
    <w:p w:rsidR="001C0263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 w:hint="cs"/>
          <w:sz w:val="32"/>
          <w:szCs w:val="32"/>
          <w:cs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6.10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</w:t>
      </w:r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วช. 8 แบบรับรองการวิจัยในมนุษย์หรือสัตว์</w:t>
      </w:r>
    </w:p>
    <w:p w:rsidR="001C0263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6.11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</w:t>
      </w:r>
      <w:proofErr w:type="spellStart"/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รผ</w:t>
      </w:r>
      <w:proofErr w:type="spellEnd"/>
      <w:r w:rsidR="001C0263" w:rsidRPr="001C0263">
        <w:rPr>
          <w:rFonts w:ascii="TH SarabunIT๙" w:eastAsia="MS UI Gothic" w:hAnsi="TH SarabunIT๙" w:cs="TH SarabunIT๙"/>
          <w:sz w:val="32"/>
          <w:szCs w:val="32"/>
          <w:cs/>
        </w:rPr>
        <w:t>. แบบรับรองการเผยแพร่</w:t>
      </w:r>
      <w:r w:rsidR="001C0263">
        <w:rPr>
          <w:rFonts w:ascii="TH SarabunIT๙" w:eastAsia="MS UI Gothic" w:hAnsi="TH SarabunIT๙" w:cs="TH SarabunIT๙" w:hint="cs"/>
          <w:sz w:val="32"/>
          <w:szCs w:val="32"/>
          <w:cs/>
        </w:rPr>
        <w:t>ผลงานทางวิชาการ</w:t>
      </w:r>
    </w:p>
    <w:p w:rsidR="00E01F8A" w:rsidRDefault="00E01F8A" w:rsidP="00E01F8A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b/>
          <w:bCs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 6.12 </w:t>
      </w:r>
      <w:proofErr w:type="spellStart"/>
      <w:r>
        <w:rPr>
          <w:rFonts w:ascii="TH SarabunIT๙" w:eastAsia="MS UI Gothic" w:hAnsi="TH SarabunIT๙" w:cs="TH SarabunIT๙" w:hint="cs"/>
          <w:sz w:val="32"/>
          <w:szCs w:val="32"/>
          <w:cs/>
        </w:rPr>
        <w:t>มค</w:t>
      </w:r>
      <w:proofErr w:type="spellEnd"/>
      <w:r>
        <w:rPr>
          <w:rFonts w:ascii="TH SarabunIT๙" w:eastAsia="MS UI Gothic" w:hAnsi="TH SarabunIT๙" w:cs="TH SarabunIT๙" w:hint="cs"/>
          <w:sz w:val="32"/>
          <w:szCs w:val="32"/>
          <w:cs/>
        </w:rPr>
        <w:t>อ.3 (กรณีตำรา</w:t>
      </w:r>
      <w:r w:rsidR="00AA0761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/ เอกสารประกอบการสอน / เอกสารคำสอน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)</w:t>
      </w:r>
    </w:p>
    <w:p w:rsidR="001C0263" w:rsidRDefault="00E01F8A" w:rsidP="00E01F8A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>
        <w:rPr>
          <w:rFonts w:ascii="TH SarabunIT๙" w:eastAsia="MS UI Gothic" w:hAnsi="TH SarabunIT๙" w:cs="TH SarabunIT๙" w:hint="cs"/>
          <w:b/>
          <w:bCs/>
          <w:sz w:val="32"/>
          <w:szCs w:val="32"/>
          <w:cs/>
        </w:rPr>
        <w:t xml:space="preserve">  </w:t>
      </w:r>
      <w:r w:rsidRPr="00E01F8A">
        <w:rPr>
          <w:rFonts w:ascii="TH SarabunIT๙" w:eastAsia="MS UI Gothic" w:hAnsi="TH SarabunIT๙" w:cs="TH SarabunIT๙" w:hint="cs"/>
          <w:sz w:val="32"/>
          <w:szCs w:val="32"/>
          <w:cs/>
        </w:rPr>
        <w:t>6.13  ผลงานทางวิชาการได้แก่.....................................................................................................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>.....</w:t>
      </w:r>
      <w:r w:rsidR="001C0263"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br w:type="page"/>
      </w:r>
    </w:p>
    <w:p w:rsidR="001C0263" w:rsidRPr="00955DAC" w:rsidRDefault="001C0263" w:rsidP="001C0263">
      <w:pPr>
        <w:tabs>
          <w:tab w:val="left" w:pos="284"/>
          <w:tab w:val="left" w:pos="709"/>
        </w:tabs>
        <w:spacing w:before="120" w:after="120"/>
        <w:rPr>
          <w:rFonts w:ascii="TH SarabunIT๙" w:eastAsia="MS UI Gothic" w:hAnsi="TH SarabunIT๙" w:cs="TH SarabunIT๙"/>
          <w:b/>
          <w:bCs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b/>
          <w:bCs/>
          <w:sz w:val="32"/>
          <w:szCs w:val="32"/>
          <w:cs/>
        </w:rPr>
        <w:lastRenderedPageBreak/>
        <w:t>7. ยื่นขอประเมินการสอนล่วงหน้า</w:t>
      </w:r>
    </w:p>
    <w:p w:rsidR="00E01F8A" w:rsidRDefault="001C0263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 w:rsidR="00E01F8A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7.1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>บันทึกข้อความยื่นขอประเมินการสอนล่วงหน้า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</w:p>
    <w:p w:rsidR="001C0263" w:rsidRPr="00955DAC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 w:hint="cs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7.2 </w:t>
      </w:r>
      <w:r w:rsidRPr="00E01F8A">
        <w:rPr>
          <w:rFonts w:ascii="TH SarabunIT๙" w:eastAsia="MS UI Gothic" w:hAnsi="TH SarabunIT๙" w:cs="TH SarabunIT๙"/>
          <w:sz w:val="32"/>
          <w:szCs w:val="32"/>
          <w:cs/>
        </w:rPr>
        <w:t>แบบคำขอรับการพิจารณาการประเมินผลการสอน สำหรับผู้ขอ (ปส.01)</w:t>
      </w:r>
    </w:p>
    <w:p w:rsidR="00E01F8A" w:rsidRDefault="001C0263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 w:rsidR="00E01F8A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7.3 </w:t>
      </w:r>
      <w:r w:rsidR="00E01F8A" w:rsidRPr="00E01F8A">
        <w:rPr>
          <w:rFonts w:ascii="TH SarabunIT๙" w:eastAsia="MS UI Gothic" w:hAnsi="TH SarabunIT๙" w:cs="TH SarabunIT๙"/>
          <w:sz w:val="32"/>
          <w:szCs w:val="32"/>
          <w:cs/>
        </w:rPr>
        <w:t xml:space="preserve">วช.9 แบบเสนอชื่อกรรมการอ่านเอกสารประกอบการสอน/เอกสารคำสอน </w:t>
      </w:r>
    </w:p>
    <w:p w:rsidR="00E01F8A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  7.4 </w:t>
      </w:r>
      <w:proofErr w:type="spellStart"/>
      <w:r w:rsidRPr="00E01F8A">
        <w:rPr>
          <w:rFonts w:ascii="TH SarabunIT๙" w:eastAsia="MS UI Gothic" w:hAnsi="TH SarabunIT๙" w:cs="TH SarabunIT๙"/>
          <w:sz w:val="32"/>
          <w:szCs w:val="32"/>
          <w:cs/>
        </w:rPr>
        <w:t>รผ</w:t>
      </w:r>
      <w:proofErr w:type="spellEnd"/>
      <w:r w:rsidRPr="00E01F8A">
        <w:rPr>
          <w:rFonts w:ascii="TH SarabunIT๙" w:eastAsia="MS UI Gothic" w:hAnsi="TH SarabunIT๙" w:cs="TH SarabunIT๙"/>
          <w:sz w:val="32"/>
          <w:szCs w:val="32"/>
          <w:cs/>
        </w:rPr>
        <w:t xml:space="preserve">. </w:t>
      </w:r>
      <w:r w:rsidRPr="00E01F8A">
        <w:rPr>
          <w:rFonts w:ascii="TH SarabunIT๙" w:eastAsia="MS UI Gothic" w:hAnsi="TH SarabunIT๙" w:cs="TH SarabunIT๙"/>
          <w:sz w:val="32"/>
          <w:szCs w:val="32"/>
        </w:rPr>
        <w:t xml:space="preserve">01 </w:t>
      </w:r>
      <w:r w:rsidRPr="00E01F8A">
        <w:rPr>
          <w:rFonts w:ascii="TH SarabunIT๙" w:eastAsia="MS UI Gothic" w:hAnsi="TH SarabunIT๙" w:cs="TH SarabunIT๙"/>
          <w:sz w:val="32"/>
          <w:szCs w:val="32"/>
          <w:cs/>
        </w:rPr>
        <w:t>แบบรับรองการเผยแพร่เอกสารประกอบการสอน-คำสอน</w:t>
      </w:r>
    </w:p>
    <w:p w:rsidR="001C0263" w:rsidRPr="00955DAC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>
        <w:rPr>
          <w:rFonts w:ascii="TH SarabunIT๙" w:eastAsia="MS UI Gothic" w:hAnsi="TH SarabunIT๙" w:cs="TH SarabunIT๙"/>
          <w:sz w:val="32"/>
          <w:szCs w:val="32"/>
        </w:rPr>
        <w:tab/>
      </w:r>
      <w:r>
        <w:rPr>
          <w:rFonts w:ascii="TH SarabunIT๙" w:eastAsia="MS UI Gothic" w:hAnsi="TH SarabunIT๙" w:cs="TH SarabunIT๙"/>
          <w:sz w:val="32"/>
          <w:szCs w:val="32"/>
        </w:rPr>
        <w:tab/>
      </w:r>
      <w:r w:rsidR="001C0263"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7.5 </w:t>
      </w:r>
      <w:proofErr w:type="spellStart"/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>มค</w:t>
      </w:r>
      <w:proofErr w:type="spellEnd"/>
      <w:r w:rsidR="001C0263"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อ. 3                                                             </w:t>
      </w:r>
    </w:p>
    <w:p w:rsidR="001C0263" w:rsidRPr="00955DAC" w:rsidRDefault="001C0263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 w:val="32"/>
          <w:szCs w:val="32"/>
        </w:rPr>
      </w:pP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tab/>
      </w:r>
      <w:r w:rsidRPr="00955DAC">
        <w:rPr>
          <w:rFonts w:ascii="TH SarabunIT๙" w:eastAsia="MS UI Gothic" w:hAnsi="TH SarabunIT๙" w:cs="TH SarabunIT๙"/>
          <w:sz w:val="32"/>
          <w:szCs w:val="32"/>
        </w:rPr>
        <w:sym w:font="Wingdings" w:char="F071"/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  </w:t>
      </w:r>
      <w:r w:rsidR="00E01F8A">
        <w:rPr>
          <w:rFonts w:ascii="TH SarabunIT๙" w:eastAsia="MS UI Gothic" w:hAnsi="TH SarabunIT๙" w:cs="TH SarabunIT๙" w:hint="cs"/>
          <w:sz w:val="32"/>
          <w:szCs w:val="32"/>
          <w:cs/>
        </w:rPr>
        <w:t xml:space="preserve">7.6 </w:t>
      </w:r>
      <w:r w:rsidRPr="00955DAC">
        <w:rPr>
          <w:rFonts w:ascii="TH SarabunIT๙" w:eastAsia="MS UI Gothic" w:hAnsi="TH SarabunIT๙" w:cs="TH SarabunIT๙"/>
          <w:sz w:val="32"/>
          <w:szCs w:val="32"/>
          <w:cs/>
        </w:rPr>
        <w:t xml:space="preserve">เอกสารประกอบการสอน/เอกสารคำสอน 5 ชุด </w:t>
      </w:r>
    </w:p>
    <w:p w:rsidR="001C0263" w:rsidRDefault="00E01F8A" w:rsidP="00E01F8A">
      <w:pPr>
        <w:tabs>
          <w:tab w:val="left" w:pos="284"/>
          <w:tab w:val="left" w:pos="709"/>
        </w:tabs>
        <w:spacing w:before="240"/>
        <w:rPr>
          <w:rFonts w:ascii="TH SarabunIT๙" w:eastAsia="MS UI Gothic" w:hAnsi="TH SarabunIT๙" w:cs="TH SarabunIT๙"/>
          <w:b/>
          <w:bCs/>
          <w:szCs w:val="22"/>
        </w:rPr>
      </w:pPr>
      <w:r w:rsidRPr="00E01F8A">
        <w:rPr>
          <w:rFonts w:ascii="TH SarabunIT๙" w:eastAsia="MS UI Gothic" w:hAnsi="TH SarabunIT๙" w:cs="TH SarabunIT๙"/>
          <w:b/>
          <w:bCs/>
          <w:sz w:val="32"/>
          <w:szCs w:val="32"/>
        </w:rPr>
        <w:t xml:space="preserve">8. </w:t>
      </w:r>
      <w:r w:rsidRPr="00E01F8A">
        <w:rPr>
          <w:rFonts w:ascii="TH SarabunIT๙" w:eastAsia="MS UI Gothic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E01F8A" w:rsidRPr="00E01F8A" w:rsidRDefault="00E01F8A" w:rsidP="00E01F8A">
      <w:pPr>
        <w:tabs>
          <w:tab w:val="left" w:pos="284"/>
          <w:tab w:val="left" w:pos="709"/>
        </w:tabs>
        <w:spacing w:before="120" w:after="120"/>
        <w:rPr>
          <w:rFonts w:ascii="TH SarabunIT๙" w:eastAsia="MS UI Gothic" w:hAnsi="TH SarabunIT๙" w:cs="TH SarabunIT๙"/>
          <w:sz w:val="32"/>
          <w:szCs w:val="32"/>
          <w:u w:val="dotted"/>
        </w:rPr>
      </w:pP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  <w:r w:rsidRPr="00E01F8A">
        <w:rPr>
          <w:rFonts w:ascii="TH SarabunIT๙" w:eastAsia="MS UI Gothic" w:hAnsi="TH SarabunIT๙" w:cs="TH SarabunIT๙"/>
          <w:sz w:val="32"/>
          <w:szCs w:val="32"/>
          <w:u w:val="dotted"/>
          <w:cs/>
        </w:rPr>
        <w:tab/>
      </w:r>
    </w:p>
    <w:p w:rsidR="00E01F8A" w:rsidRDefault="00E01F8A" w:rsidP="00E01F8A">
      <w:pPr>
        <w:tabs>
          <w:tab w:val="left" w:pos="284"/>
          <w:tab w:val="left" w:pos="709"/>
        </w:tabs>
        <w:spacing w:before="240"/>
        <w:rPr>
          <w:rFonts w:ascii="TH SarabunIT๙" w:eastAsia="MS UI Gothic" w:hAnsi="TH SarabunIT๙" w:cs="TH SarabunIT๙"/>
          <w:szCs w:val="22"/>
          <w:u w:val="dotted"/>
        </w:rPr>
      </w:pPr>
    </w:p>
    <w:p w:rsidR="00E01F8A" w:rsidRPr="00E01F8A" w:rsidRDefault="00E01F8A" w:rsidP="00E01F8A">
      <w:pPr>
        <w:tabs>
          <w:tab w:val="left" w:pos="284"/>
          <w:tab w:val="left" w:pos="709"/>
        </w:tabs>
        <w:spacing w:before="240"/>
        <w:rPr>
          <w:rFonts w:ascii="TH SarabunIT๙" w:eastAsia="MS UI Gothic" w:hAnsi="TH SarabunIT๙" w:cs="TH SarabunIT๙" w:hint="cs"/>
          <w:szCs w:val="22"/>
          <w:u w:val="dotted"/>
          <w:cs/>
        </w:rPr>
      </w:pPr>
    </w:p>
    <w:p w:rsidR="00E01F8A" w:rsidRPr="00955DAC" w:rsidRDefault="00E01F8A" w:rsidP="001C0263">
      <w:pPr>
        <w:tabs>
          <w:tab w:val="left" w:pos="284"/>
          <w:tab w:val="left" w:pos="709"/>
        </w:tabs>
        <w:rPr>
          <w:rFonts w:ascii="TH SarabunIT๙" w:eastAsia="MS UI Gothic" w:hAnsi="TH SarabunIT๙" w:cs="TH SarabunIT๙"/>
          <w:szCs w:val="22"/>
          <w:cs/>
        </w:rPr>
      </w:pPr>
    </w:p>
    <w:tbl>
      <w:tblPr>
        <w:tblStyle w:val="a3"/>
        <w:tblW w:w="6966" w:type="dxa"/>
        <w:tblInd w:w="2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552"/>
        <w:gridCol w:w="2333"/>
      </w:tblGrid>
      <w:tr w:rsidR="001C0263" w:rsidRPr="00955DAC" w:rsidTr="00E01F8A">
        <w:tc>
          <w:tcPr>
            <w:tcW w:w="1081" w:type="dxa"/>
          </w:tcPr>
          <w:p w:rsidR="001C0263" w:rsidRPr="00955DAC" w:rsidRDefault="001C0263" w:rsidP="00831045">
            <w:pPr>
              <w:spacing w:after="12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</w:p>
        </w:tc>
        <w:tc>
          <w:tcPr>
            <w:tcW w:w="3552" w:type="dxa"/>
          </w:tcPr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</w:t>
            </w:r>
          </w:p>
        </w:tc>
        <w:tc>
          <w:tcPr>
            <w:tcW w:w="2333" w:type="dxa"/>
          </w:tcPr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เจ้าหน้าที่ที่ได้รับมอบหมาย</w:t>
            </w:r>
          </w:p>
        </w:tc>
      </w:tr>
      <w:tr w:rsidR="001C0263" w:rsidRPr="00955DAC" w:rsidTr="00E01F8A">
        <w:tc>
          <w:tcPr>
            <w:tcW w:w="1081" w:type="dxa"/>
          </w:tcPr>
          <w:p w:rsidR="001C0263" w:rsidRPr="00955DAC" w:rsidRDefault="001C0263" w:rsidP="00831045">
            <w:pPr>
              <w:spacing w:after="12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C0263" w:rsidRPr="00955DAC" w:rsidRDefault="001C0263" w:rsidP="00831045">
            <w:pPr>
              <w:spacing w:after="120"/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552" w:type="dxa"/>
          </w:tcPr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955DAC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(                                            </w:t>
            </w: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...............................................................                                          </w:t>
            </w:r>
          </w:p>
        </w:tc>
        <w:tc>
          <w:tcPr>
            <w:tcW w:w="2333" w:type="dxa"/>
          </w:tcPr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C0263" w:rsidRPr="00955DAC" w:rsidTr="00E01F8A">
        <w:tc>
          <w:tcPr>
            <w:tcW w:w="1081" w:type="dxa"/>
          </w:tcPr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52" w:type="dxa"/>
          </w:tcPr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color w:val="FFFFFF" w:themeColor="background1"/>
                <w:sz w:val="30"/>
                <w:szCs w:val="30"/>
                <w:u w:val="dotted" w:color="0D0D0D" w:themeColor="text1" w:themeTint="F2"/>
                <w:cs/>
              </w:rPr>
            </w:pP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</w:t>
            </w:r>
            <w:r w:rsidRPr="00955DAC">
              <w:rPr>
                <w:rFonts w:ascii="TH SarabunIT๙" w:hAnsi="TH SarabunIT๙" w:cs="TH SarabunIT๙"/>
                <w:color w:val="FFFFFF" w:themeColor="background1"/>
                <w:sz w:val="30"/>
                <w:szCs w:val="30"/>
                <w:u w:val="dotted" w:color="0D0D0D" w:themeColor="text1" w:themeTint="F2"/>
                <w:cs/>
              </w:rPr>
              <w:t xml:space="preserve">.       </w:t>
            </w: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</w:t>
            </w:r>
            <w:r w:rsidRPr="00955DAC">
              <w:rPr>
                <w:rFonts w:ascii="TH SarabunIT๙" w:hAnsi="TH SarabunIT๙" w:cs="TH SarabunIT๙"/>
                <w:color w:val="FFFFFF" w:themeColor="background1"/>
                <w:sz w:val="30"/>
                <w:szCs w:val="30"/>
                <w:u w:val="dotted" w:color="0D0D0D" w:themeColor="text1" w:themeTint="F2"/>
                <w:cs/>
              </w:rPr>
              <w:t xml:space="preserve">                </w:t>
            </w:r>
            <w:r w:rsidRPr="00955DAC">
              <w:rPr>
                <w:rFonts w:ascii="TH SarabunIT๙" w:hAnsi="TH SarabunIT๙" w:cs="TH SarabunIT๙"/>
                <w:sz w:val="30"/>
                <w:szCs w:val="30"/>
                <w:cs/>
              </w:rPr>
              <w:t>พ.ศ.</w:t>
            </w:r>
            <w:r w:rsidRPr="00955DAC">
              <w:rPr>
                <w:rFonts w:ascii="TH SarabunIT๙" w:hAnsi="TH SarabunIT๙" w:cs="TH SarabunIT๙"/>
                <w:color w:val="FFFFFF" w:themeColor="background1"/>
                <w:sz w:val="30"/>
                <w:szCs w:val="30"/>
                <w:u w:val="dotted" w:color="0D0D0D" w:themeColor="text1" w:themeTint="F2"/>
                <w:cs/>
              </w:rPr>
              <w:t xml:space="preserve"> ......         </w:t>
            </w:r>
          </w:p>
        </w:tc>
        <w:tc>
          <w:tcPr>
            <w:tcW w:w="2333" w:type="dxa"/>
          </w:tcPr>
          <w:p w:rsidR="001C0263" w:rsidRPr="00955DAC" w:rsidRDefault="001C0263" w:rsidP="00831045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C0263" w:rsidRPr="001C0263" w:rsidRDefault="001C0263" w:rsidP="001C026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3C4EEF" w:rsidRPr="001C0263" w:rsidRDefault="003C4EEF" w:rsidP="001C0263"/>
    <w:sectPr w:rsidR="003C4EEF" w:rsidRPr="001C0263" w:rsidSect="00E01F8A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63"/>
    <w:rsid w:val="001C0263"/>
    <w:rsid w:val="003C4EEF"/>
    <w:rsid w:val="00AA0761"/>
    <w:rsid w:val="00E01F8A"/>
    <w:rsid w:val="00E1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C7C6"/>
  <w15:chartTrackingRefBased/>
  <w15:docId w15:val="{657F97E9-6CB9-43DB-83FF-0AD41416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2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2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</dc:creator>
  <cp:keywords/>
  <dc:description/>
  <cp:lastModifiedBy>PHAYONG CHAIPALA</cp:lastModifiedBy>
  <cp:revision>2</cp:revision>
  <dcterms:created xsi:type="dcterms:W3CDTF">2021-12-21T02:33:00Z</dcterms:created>
  <dcterms:modified xsi:type="dcterms:W3CDTF">2021-12-21T02:54:00Z</dcterms:modified>
</cp:coreProperties>
</file>